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4950" w:type="pct"/>
        <w:tblCellSpacing w:w="0" w:type="dxa"/>
        <w:shd w:val="clear" w:color="auto" w:fill="FFF4B4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936"/>
      </w:tblGrid>
      <w:tr w:rsidR="000C58C1" w:rsidTr="000C58C1">
        <w:trPr>
          <w:tblCellSpacing w:w="0" w:type="dxa"/>
        </w:trPr>
        <w:tc>
          <w:tcPr>
            <w:tcW w:w="0" w:type="auto"/>
            <w:shd w:val="clear" w:color="auto" w:fill="FFF4B4"/>
            <w:vAlign w:val="center"/>
            <w:hideMark/>
          </w:tcPr>
          <w:p w:rsidR="000C58C1" w:rsidRDefault="000C58C1">
            <w:pPr>
              <w:jc w:val="center"/>
              <w:rPr>
                <w:rFonts w:ascii="AngsanaUPC" w:hAnsi="AngsanaUPC" w:cs="AngsanaUPC"/>
                <w:b/>
                <w:bCs/>
                <w:color w:val="2163C5"/>
                <w:sz w:val="36"/>
                <w:szCs w:val="36"/>
              </w:rPr>
            </w:pPr>
            <w:bookmarkStart w:id="0" w:name="_GoBack" w:colFirst="0" w:colLast="0"/>
            <w:r>
              <w:rPr>
                <w:rFonts w:ascii="AngsanaUPC" w:hAnsi="AngsanaUPC" w:cs="AngsanaUPC"/>
                <w:b/>
                <w:bCs/>
                <w:color w:val="2163C5"/>
                <w:sz w:val="36"/>
                <w:szCs w:val="36"/>
                <w:cs/>
              </w:rPr>
              <w:t>ข่าวประชาสัมพันธ์</w:t>
            </w:r>
          </w:p>
        </w:tc>
      </w:tr>
      <w:tr w:rsidR="000C58C1" w:rsidTr="000C58C1">
        <w:trPr>
          <w:tblCellSpacing w:w="0" w:type="dxa"/>
        </w:trPr>
        <w:tc>
          <w:tcPr>
            <w:tcW w:w="0" w:type="auto"/>
            <w:shd w:val="clear" w:color="auto" w:fill="FFF4B4"/>
            <w:vAlign w:val="center"/>
            <w:hideMark/>
          </w:tcPr>
          <w:tbl>
            <w:tblPr>
              <w:tblW w:w="4000" w:type="pct"/>
              <w:jc w:val="center"/>
              <w:tblCellSpacing w:w="7" w:type="dxa"/>
              <w:tblBorders>
                <w:top w:val="single" w:sz="6" w:space="0" w:color="CC6600"/>
                <w:left w:val="single" w:sz="6" w:space="0" w:color="CC6600"/>
                <w:bottom w:val="single" w:sz="6" w:space="0" w:color="CC6600"/>
                <w:right w:val="single" w:sz="6" w:space="0" w:color="CC6600"/>
              </w:tblBorders>
              <w:shd w:val="clear" w:color="auto" w:fill="FFFFFF"/>
              <w:tblCellMar>
                <w:top w:w="30" w:type="dxa"/>
                <w:left w:w="30" w:type="dxa"/>
                <w:bottom w:w="30" w:type="dxa"/>
                <w:right w:w="30" w:type="dxa"/>
              </w:tblCellMar>
              <w:tblLook w:val="04A0" w:firstRow="1" w:lastRow="0" w:firstColumn="1" w:lastColumn="0" w:noHBand="0" w:noVBand="1"/>
            </w:tblPr>
            <w:tblGrid>
              <w:gridCol w:w="7136"/>
            </w:tblGrid>
            <w:tr w:rsidR="000C58C1">
              <w:trPr>
                <w:trHeight w:val="375"/>
                <w:tblCellSpacing w:w="7" w:type="dxa"/>
                <w:jc w:val="center"/>
              </w:trPr>
              <w:tc>
                <w:tcPr>
                  <w:tcW w:w="0" w:type="auto"/>
                  <w:shd w:val="clear" w:color="auto" w:fill="FF9900"/>
                  <w:vAlign w:val="center"/>
                  <w:hideMark/>
                </w:tcPr>
                <w:p w:rsidR="000C58C1" w:rsidRDefault="000C58C1">
                  <w:pPr>
                    <w:jc w:val="center"/>
                    <w:rPr>
                      <w:rFonts w:ascii="Times New Roman" w:hAnsi="Times New Roman" w:cs="Times New Roman"/>
                      <w:color w:val="333333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Angsana New"/>
                      <w:color w:val="333333"/>
                      <w:sz w:val="21"/>
                      <w:szCs w:val="21"/>
                      <w:cs/>
                    </w:rPr>
                    <w:t xml:space="preserve">เรื่อง : ประกาศแผนปฏิบัติการจัดซื้อจัดจ้าง ประจำปีงบประมาณ พ.ศ. </w:t>
                  </w:r>
                  <w:r>
                    <w:rPr>
                      <w:rFonts w:ascii="Times New Roman" w:hAnsi="Times New Roman" w:cs="Times New Roman"/>
                      <w:color w:val="333333"/>
                      <w:sz w:val="21"/>
                      <w:szCs w:val="21"/>
                    </w:rPr>
                    <w:t>2560</w:t>
                  </w:r>
                </w:p>
              </w:tc>
            </w:tr>
            <w:tr w:rsidR="000C58C1">
              <w:trPr>
                <w:tblCellSpacing w:w="7" w:type="dxa"/>
                <w:jc w:val="center"/>
              </w:trPr>
              <w:tc>
                <w:tcPr>
                  <w:tcW w:w="0" w:type="auto"/>
                  <w:shd w:val="clear" w:color="auto" w:fill="FFFFFF"/>
                  <w:hideMark/>
                </w:tcPr>
                <w:p w:rsidR="000C58C1" w:rsidRDefault="000C58C1">
                  <w:pPr>
                    <w:rPr>
                      <w:rStyle w:val="detail"/>
                    </w:rPr>
                  </w:pPr>
                  <w:r>
                    <w:rPr>
                      <w:rFonts w:ascii="Times New Roman" w:hAnsi="Times New Roman" w:cs="Times New Roman"/>
                      <w:color w:val="333333"/>
                      <w:sz w:val="21"/>
                      <w:szCs w:val="21"/>
                    </w:rPr>
                    <w:t>  </w:t>
                  </w:r>
                  <w:r>
                    <w:rPr>
                      <w:rStyle w:val="styles4"/>
                      <w:rFonts w:ascii="MS Sans Serif" w:hAnsi="MS Sans Serif" w:cs="Angsana New"/>
                      <w:color w:val="CC0000"/>
                      <w:sz w:val="21"/>
                      <w:szCs w:val="21"/>
                      <w:cs/>
                    </w:rPr>
                    <w:t>รายละเอียด :</w:t>
                  </w:r>
                </w:p>
                <w:p w:rsidR="000C58C1" w:rsidRDefault="000C58C1">
                  <w:pPr>
                    <w:pStyle w:val="a4"/>
                  </w:pPr>
                  <w:r>
                    <w:rPr>
                      <w:rFonts w:ascii="Times New Roman" w:hAnsi="Times New Roman" w:cs="Times New Roman"/>
                      <w:color w:val="333333"/>
                      <w:sz w:val="21"/>
                      <w:szCs w:val="21"/>
                    </w:rPr>
                    <w:t>        </w:t>
                  </w:r>
                  <w:r>
                    <w:rPr>
                      <w:rFonts w:ascii="TH SarabunIT๙" w:hAnsi="TH SarabunIT๙" w:cs="TH SarabunIT๙"/>
                      <w:color w:val="333333"/>
                      <w:sz w:val="21"/>
                      <w:szCs w:val="21"/>
                      <w:cs/>
                    </w:rPr>
                    <w:t>ตามมติคณะรัฐมนตรี  เมื่อวันที่</w:t>
                  </w:r>
                  <w:r>
                    <w:rPr>
                      <w:rFonts w:ascii="TH SarabunIT๙" w:hAnsi="TH SarabunIT๙" w:cs="TH SarabunIT๙"/>
                      <w:color w:val="333333"/>
                      <w:sz w:val="21"/>
                      <w:szCs w:val="21"/>
                    </w:rPr>
                    <w:t xml:space="preserve">  30  </w:t>
                  </w:r>
                  <w:r>
                    <w:rPr>
                      <w:rFonts w:ascii="TH SarabunIT๙" w:hAnsi="TH SarabunIT๙" w:cs="TH SarabunIT๙"/>
                      <w:color w:val="333333"/>
                      <w:sz w:val="21"/>
                      <w:szCs w:val="21"/>
                      <w:cs/>
                    </w:rPr>
                    <w:t>มีนาคม</w:t>
                  </w:r>
                  <w:r>
                    <w:rPr>
                      <w:rFonts w:ascii="TH SarabunIT๙" w:hAnsi="TH SarabunIT๙" w:cs="TH SarabunIT๙"/>
                      <w:color w:val="333333"/>
                      <w:sz w:val="21"/>
                      <w:szCs w:val="21"/>
                    </w:rPr>
                    <w:t xml:space="preserve">  2536  </w:t>
                  </w:r>
                  <w:r>
                    <w:rPr>
                      <w:rFonts w:ascii="TH SarabunIT๙" w:hAnsi="TH SarabunIT๙" w:cs="TH SarabunIT๙"/>
                      <w:color w:val="333333"/>
                      <w:sz w:val="21"/>
                      <w:szCs w:val="21"/>
                      <w:cs/>
                    </w:rPr>
                    <w:t>เห็นชอบเกี่ยวกับมาตรการ ปรับปรุงข้อมูลเพื่อตรวจสอบการบริหารงบประมาณของส่วนราชการ</w:t>
                  </w:r>
                  <w:r>
                    <w:rPr>
                      <w:rFonts w:ascii="TH SarabunIT๙" w:hAnsi="TH SarabunIT๙" w:cs="TH SarabunIT๙"/>
                      <w:color w:val="333333"/>
                      <w:sz w:val="21"/>
                      <w:szCs w:val="21"/>
                    </w:rPr>
                    <w:t xml:space="preserve">  </w:t>
                  </w:r>
                  <w:r>
                    <w:rPr>
                      <w:rFonts w:ascii="TH SarabunIT๙" w:hAnsi="TH SarabunIT๙" w:cs="TH SarabunIT๙"/>
                      <w:color w:val="333333"/>
                      <w:sz w:val="21"/>
                      <w:szCs w:val="21"/>
                      <w:cs/>
                    </w:rPr>
                    <w:t>ตามข้อเสนอของสำนักงานตรวจเงินแผ่นดิน</w:t>
                  </w:r>
                  <w:r>
                    <w:rPr>
                      <w:rFonts w:ascii="TH SarabunIT๙" w:hAnsi="TH SarabunIT๙" w:cs="TH SarabunIT๙"/>
                      <w:color w:val="333333"/>
                      <w:sz w:val="21"/>
                      <w:szCs w:val="21"/>
                    </w:rPr>
                    <w:t xml:space="preserve">  </w:t>
                  </w:r>
                  <w:r>
                    <w:rPr>
                      <w:rFonts w:ascii="TH SarabunIT๙" w:hAnsi="TH SarabunIT๙" w:cs="TH SarabunIT๙"/>
                      <w:color w:val="333333"/>
                      <w:sz w:val="21"/>
                      <w:szCs w:val="21"/>
                      <w:cs/>
                    </w:rPr>
                    <w:t>ให้ส่วนราชการ</w:t>
                  </w:r>
                  <w:r>
                    <w:rPr>
                      <w:rFonts w:ascii="TH SarabunIT๙" w:hAnsi="TH SarabunIT๙" w:cs="TH SarabunIT๙"/>
                      <w:color w:val="333333"/>
                      <w:sz w:val="21"/>
                      <w:szCs w:val="21"/>
                    </w:rPr>
                    <w:t>    </w:t>
                  </w:r>
                  <w:r>
                    <w:rPr>
                      <w:rFonts w:ascii="TH SarabunIT๙" w:hAnsi="TH SarabunIT๙" w:cs="TH SarabunIT๙"/>
                      <w:color w:val="333333"/>
                      <w:sz w:val="21"/>
                      <w:szCs w:val="21"/>
                      <w:cs/>
                    </w:rPr>
                    <w:t>รัฐวิสาหกิจ</w:t>
                  </w:r>
                  <w:r>
                    <w:rPr>
                      <w:rFonts w:ascii="TH SarabunIT๙" w:hAnsi="TH SarabunIT๙" w:cs="TH SarabunIT๙"/>
                      <w:color w:val="333333"/>
                      <w:sz w:val="21"/>
                      <w:szCs w:val="21"/>
                    </w:rPr>
                    <w:t>   </w:t>
                  </w:r>
                  <w:r>
                    <w:rPr>
                      <w:rFonts w:ascii="TH SarabunIT๙" w:hAnsi="TH SarabunIT๙" w:cs="TH SarabunIT๙"/>
                      <w:color w:val="333333"/>
                      <w:sz w:val="21"/>
                      <w:szCs w:val="21"/>
                      <w:cs/>
                    </w:rPr>
                    <w:t>และหน่วยงานระดับท้องถิ่น</w:t>
                  </w:r>
                  <w:r>
                    <w:rPr>
                      <w:rFonts w:ascii="TH SarabunIT๙" w:hAnsi="TH SarabunIT๙" w:cs="TH SarabunIT๙"/>
                      <w:color w:val="333333"/>
                      <w:sz w:val="21"/>
                      <w:szCs w:val="21"/>
                    </w:rPr>
                    <w:t>     </w:t>
                  </w:r>
                  <w:r>
                    <w:rPr>
                      <w:rFonts w:ascii="TH SarabunIT๙" w:hAnsi="TH SarabunIT๙" w:cs="TH SarabunIT๙"/>
                      <w:color w:val="333333"/>
                      <w:sz w:val="21"/>
                      <w:szCs w:val="21"/>
                      <w:cs/>
                    </w:rPr>
                    <w:t>ให้ความสำคัญกับการบริหารงบประมาณของตน</w:t>
                  </w:r>
                  <w:r>
                    <w:rPr>
                      <w:rFonts w:ascii="TH SarabunIT๙" w:hAnsi="TH SarabunIT๙" w:cs="TH SarabunIT๙"/>
                      <w:color w:val="333333"/>
                      <w:sz w:val="21"/>
                      <w:szCs w:val="21"/>
                    </w:rPr>
                    <w:t>     </w:t>
                  </w:r>
                  <w:r>
                    <w:rPr>
                      <w:rFonts w:ascii="TH SarabunIT๙" w:hAnsi="TH SarabunIT๙" w:cs="TH SarabunIT๙"/>
                      <w:color w:val="333333"/>
                      <w:sz w:val="21"/>
                      <w:szCs w:val="21"/>
                      <w:cs/>
                    </w:rPr>
                    <w:t>โดยจัดเตรียมงานตามขั้นตอนการจัดซื้อจัดจ้างให้สามารถดำเนินการได้โดยเร็วที่สุด และกระจายงานออกในระหว่างปีเพื่อป้องกันการกระจุกตัวของปริมาณงาน</w:t>
                  </w:r>
                  <w:r>
                    <w:rPr>
                      <w:rFonts w:ascii="TH SarabunIT๙" w:hAnsi="TH SarabunIT๙" w:cs="TH SarabunIT๙"/>
                      <w:color w:val="333333"/>
                      <w:sz w:val="21"/>
                      <w:szCs w:val="21"/>
                    </w:rPr>
                    <w:t xml:space="preserve">  </w:t>
                  </w:r>
                  <w:r>
                    <w:rPr>
                      <w:rFonts w:ascii="TH SarabunIT๙" w:hAnsi="TH SarabunIT๙" w:cs="TH SarabunIT๙"/>
                      <w:color w:val="333333"/>
                      <w:sz w:val="21"/>
                      <w:szCs w:val="21"/>
                      <w:cs/>
                    </w:rPr>
                    <w:t>ตอนใกล้สิ้นปีงบประมาณ</w:t>
                  </w:r>
                </w:p>
                <w:p w:rsidR="000C58C1" w:rsidRDefault="000C58C1">
                  <w:pPr>
                    <w:pStyle w:val="a4"/>
                    <w:rPr>
                      <w:rFonts w:ascii="Times New Roman" w:hAnsi="Times New Roman" w:cs="Times New Roman"/>
                      <w:color w:val="333333"/>
                      <w:sz w:val="21"/>
                      <w:szCs w:val="21"/>
                    </w:rPr>
                  </w:pPr>
                  <w:r>
                    <w:rPr>
                      <w:rFonts w:ascii="TH SarabunIT๙" w:hAnsi="TH SarabunIT๙" w:cs="TH SarabunIT๙"/>
                      <w:color w:val="333333"/>
                      <w:sz w:val="21"/>
                      <w:szCs w:val="21"/>
                    </w:rPr>
                    <w:t>         </w:t>
                  </w:r>
                  <w:r>
                    <w:rPr>
                      <w:rFonts w:ascii="TH SarabunIT๙" w:hAnsi="TH SarabunIT๙" w:cs="TH SarabunIT๙"/>
                      <w:color w:val="333333"/>
                      <w:sz w:val="21"/>
                      <w:szCs w:val="21"/>
                      <w:cs/>
                    </w:rPr>
                    <w:t>ดังนั้น</w:t>
                  </w:r>
                  <w:r>
                    <w:rPr>
                      <w:rFonts w:ascii="TH SarabunIT๙" w:hAnsi="TH SarabunIT๙" w:cs="TH SarabunIT๙"/>
                      <w:color w:val="333333"/>
                      <w:sz w:val="21"/>
                      <w:szCs w:val="21"/>
                    </w:rPr>
                    <w:t xml:space="preserve">  </w:t>
                  </w:r>
                  <w:r>
                    <w:rPr>
                      <w:rFonts w:ascii="TH SarabunIT๙" w:hAnsi="TH SarabunIT๙" w:cs="TH SarabunIT๙"/>
                      <w:color w:val="333333"/>
                      <w:sz w:val="21"/>
                      <w:szCs w:val="21"/>
                      <w:cs/>
                    </w:rPr>
                    <w:t>องค์การบริหารส่วน</w:t>
                  </w:r>
                  <w:proofErr w:type="spellStart"/>
                  <w:r>
                    <w:rPr>
                      <w:rFonts w:ascii="TH SarabunIT๙" w:hAnsi="TH SarabunIT๙" w:cs="TH SarabunIT๙"/>
                      <w:color w:val="333333"/>
                      <w:sz w:val="21"/>
                      <w:szCs w:val="21"/>
                      <w:cs/>
                    </w:rPr>
                    <w:t>ตำบลค</w:t>
                  </w:r>
                  <w:proofErr w:type="spellEnd"/>
                  <w:r>
                    <w:rPr>
                      <w:rFonts w:ascii="TH SarabunIT๙" w:hAnsi="TH SarabunIT๙" w:cs="TH SarabunIT๙"/>
                      <w:color w:val="333333"/>
                      <w:sz w:val="21"/>
                      <w:szCs w:val="21"/>
                      <w:cs/>
                    </w:rPr>
                    <w:t>รน</w:t>
                  </w:r>
                  <w:r>
                    <w:rPr>
                      <w:rFonts w:ascii="TH SarabunIT๙" w:hAnsi="TH SarabunIT๙" w:cs="TH SarabunIT๙"/>
                      <w:color w:val="333333"/>
                      <w:sz w:val="21"/>
                      <w:szCs w:val="21"/>
                    </w:rPr>
                    <w:t xml:space="preserve">  </w:t>
                  </w:r>
                  <w:r>
                    <w:rPr>
                      <w:rFonts w:ascii="TH SarabunIT๙" w:hAnsi="TH SarabunIT๙" w:cs="TH SarabunIT๙"/>
                      <w:color w:val="333333"/>
                      <w:sz w:val="21"/>
                      <w:szCs w:val="21"/>
                      <w:cs/>
                    </w:rPr>
                    <w:t>จึงจัดทำแผนปฏิบัติการจัดซื้อจัดจ้าง</w:t>
                  </w:r>
                  <w:r>
                    <w:rPr>
                      <w:rFonts w:ascii="TH SarabunIT๙" w:hAnsi="TH SarabunIT๙" w:cs="TH SarabunIT๙"/>
                      <w:color w:val="333333"/>
                      <w:sz w:val="21"/>
                      <w:szCs w:val="21"/>
                    </w:rPr>
                    <w:t xml:space="preserve">  </w:t>
                  </w:r>
                  <w:r>
                    <w:rPr>
                      <w:rFonts w:ascii="TH SarabunIT๙" w:hAnsi="TH SarabunIT๙" w:cs="TH SarabunIT๙"/>
                      <w:color w:val="333333"/>
                      <w:sz w:val="21"/>
                      <w:szCs w:val="21"/>
                      <w:cs/>
                    </w:rPr>
                    <w:t>เพื่อใช้เป็นเครื่องมือในการกำกับดูแล</w:t>
                  </w:r>
                  <w:r>
                    <w:rPr>
                      <w:rFonts w:ascii="TH SarabunIT๙" w:hAnsi="TH SarabunIT๙" w:cs="TH SarabunIT๙"/>
                      <w:color w:val="333333"/>
                      <w:sz w:val="21"/>
                      <w:szCs w:val="21"/>
                    </w:rPr>
                    <w:t xml:space="preserve">  </w:t>
                  </w:r>
                  <w:r>
                    <w:rPr>
                      <w:rFonts w:ascii="TH SarabunIT๙" w:hAnsi="TH SarabunIT๙" w:cs="TH SarabunIT๙"/>
                      <w:color w:val="333333"/>
                      <w:sz w:val="21"/>
                      <w:szCs w:val="21"/>
                      <w:cs/>
                    </w:rPr>
                    <w:t>การปฏิบัติงานของเจ้าหน้าที่</w:t>
                  </w:r>
                  <w:r>
                    <w:rPr>
                      <w:rFonts w:ascii="TH SarabunIT๙" w:hAnsi="TH SarabunIT๙" w:cs="TH SarabunIT๙"/>
                      <w:color w:val="333333"/>
                      <w:sz w:val="21"/>
                      <w:szCs w:val="21"/>
                    </w:rPr>
                    <w:t xml:space="preserve">  </w:t>
                  </w:r>
                  <w:r>
                    <w:rPr>
                      <w:rFonts w:ascii="TH SarabunIT๙" w:hAnsi="TH SarabunIT๙" w:cs="TH SarabunIT๙"/>
                      <w:color w:val="333333"/>
                      <w:sz w:val="21"/>
                      <w:szCs w:val="21"/>
                      <w:cs/>
                    </w:rPr>
                    <w:t>และบริหารการจัดซื้อจัดจ้างขององค์การบริหารส่วนตำบล</w:t>
                  </w:r>
                  <w:r>
                    <w:rPr>
                      <w:rFonts w:ascii="TH SarabunIT๙" w:hAnsi="TH SarabunIT๙" w:cs="TH SarabunIT๙"/>
                      <w:color w:val="333333"/>
                      <w:sz w:val="21"/>
                      <w:szCs w:val="21"/>
                    </w:rPr>
                    <w:t xml:space="preserve">  </w:t>
                  </w:r>
                  <w:r>
                    <w:rPr>
                      <w:rFonts w:ascii="TH SarabunIT๙" w:hAnsi="TH SarabunIT๙" w:cs="TH SarabunIT๙"/>
                      <w:color w:val="333333"/>
                      <w:sz w:val="21"/>
                      <w:szCs w:val="21"/>
                      <w:cs/>
                    </w:rPr>
                    <w:t>ให้เป็นไปตามกำหนดเวลาที่ได้วางแผนไว้</w:t>
                  </w:r>
                  <w:r>
                    <w:rPr>
                      <w:rFonts w:ascii="TH SarabunIT๙" w:hAnsi="TH SarabunIT๙" w:cs="TH SarabunIT๙"/>
                      <w:color w:val="333333"/>
                      <w:sz w:val="21"/>
                      <w:szCs w:val="21"/>
                    </w:rPr>
                    <w:t xml:space="preserve">  </w:t>
                  </w:r>
                  <w:r>
                    <w:rPr>
                      <w:rFonts w:ascii="TH SarabunIT๙" w:hAnsi="TH SarabunIT๙" w:cs="TH SarabunIT๙"/>
                      <w:color w:val="333333"/>
                      <w:sz w:val="21"/>
                      <w:szCs w:val="21"/>
                      <w:cs/>
                    </w:rPr>
                    <w:t>จึงปิดประกาศ</w:t>
                  </w:r>
                  <w:r>
                    <w:rPr>
                      <w:rFonts w:ascii="TH SarabunIT๙" w:hAnsi="TH SarabunIT๙" w:cs="TH SarabunIT๙"/>
                      <w:color w:val="333333"/>
                      <w:sz w:val="21"/>
                      <w:szCs w:val="21"/>
                    </w:rPr>
                    <w:t xml:space="preserve">  </w:t>
                  </w:r>
                  <w:r>
                    <w:rPr>
                      <w:rFonts w:ascii="TH SarabunIT๙" w:hAnsi="TH SarabunIT๙" w:cs="TH SarabunIT๙"/>
                      <w:color w:val="333333"/>
                      <w:sz w:val="21"/>
                      <w:szCs w:val="21"/>
                      <w:cs/>
                    </w:rPr>
                    <w:t>แผนปฏิบัติการจัดซื้อจัดจ้าง</w:t>
                  </w:r>
                  <w:r>
                    <w:rPr>
                      <w:rFonts w:ascii="TH SarabunIT๙" w:hAnsi="TH SarabunIT๙" w:cs="TH SarabunIT๙"/>
                      <w:color w:val="333333"/>
                      <w:sz w:val="21"/>
                      <w:szCs w:val="21"/>
                    </w:rPr>
                    <w:t xml:space="preserve">  </w:t>
                  </w:r>
                  <w:r>
                    <w:rPr>
                      <w:rFonts w:ascii="TH SarabunIT๙" w:hAnsi="TH SarabunIT๙" w:cs="TH SarabunIT๙"/>
                      <w:color w:val="333333"/>
                      <w:sz w:val="21"/>
                      <w:szCs w:val="21"/>
                      <w:cs/>
                    </w:rPr>
                    <w:t>ประจำปีงบประมาณ</w:t>
                  </w:r>
                  <w:r>
                    <w:rPr>
                      <w:rFonts w:ascii="TH SarabunIT๙" w:hAnsi="TH SarabunIT๙" w:cs="TH SarabunIT๙"/>
                      <w:color w:val="333333"/>
                      <w:sz w:val="21"/>
                      <w:szCs w:val="21"/>
                    </w:rPr>
                    <w:t xml:space="preserve">  </w:t>
                  </w:r>
                  <w:r>
                    <w:rPr>
                      <w:rFonts w:ascii="TH SarabunIT๙" w:hAnsi="TH SarabunIT๙" w:cs="TH SarabunIT๙"/>
                      <w:color w:val="333333"/>
                      <w:sz w:val="21"/>
                      <w:szCs w:val="21"/>
                      <w:cs/>
                    </w:rPr>
                    <w:t>พ.ศ. 2560</w:t>
                  </w:r>
                  <w:r>
                    <w:rPr>
                      <w:rFonts w:ascii="TH SarabunIT๙" w:hAnsi="TH SarabunIT๙" w:cs="TH SarabunIT๙"/>
                      <w:color w:val="333333"/>
                      <w:sz w:val="21"/>
                      <w:szCs w:val="21"/>
                    </w:rPr>
                    <w:t>   </w:t>
                  </w:r>
                  <w:r>
                    <w:rPr>
                      <w:rFonts w:ascii="TH SarabunIT๙" w:hAnsi="TH SarabunIT๙" w:cs="TH SarabunIT๙"/>
                      <w:color w:val="333333"/>
                      <w:sz w:val="21"/>
                      <w:szCs w:val="21"/>
                      <w:cs/>
                    </w:rPr>
                    <w:t>ให้ทราบโดยทั่วกัน</w:t>
                  </w:r>
                  <w:r>
                    <w:rPr>
                      <w:rFonts w:ascii="TH SarabunIT๙" w:hAnsi="TH SarabunIT๙" w:cs="TH SarabunIT๙"/>
                      <w:color w:val="333333"/>
                      <w:sz w:val="21"/>
                      <w:szCs w:val="21"/>
                    </w:rPr>
                    <w:t>           </w:t>
                  </w:r>
                </w:p>
              </w:tc>
            </w:tr>
          </w:tbl>
          <w:p w:rsidR="000C58C1" w:rsidRDefault="000C58C1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</w:tr>
    </w:tbl>
    <w:bookmarkEnd w:id="0"/>
    <w:p w:rsidR="00FF62F9" w:rsidRPr="00FF62F9" w:rsidRDefault="00FF62F9" w:rsidP="00FF62F9">
      <w:pPr>
        <w:spacing w:after="0" w:line="240" w:lineRule="auto"/>
        <w:rPr>
          <w:rFonts w:ascii="Angsana New" w:eastAsia="Times New Roman" w:hAnsi="Angsana New" w:cs="Angsana New"/>
          <w:sz w:val="28"/>
        </w:rPr>
      </w:pPr>
      <w:r w:rsidRPr="00FF62F9">
        <w:rPr>
          <w:rFonts w:ascii="Angsana New" w:eastAsia="Times New Roman" w:hAnsi="Angsana New" w:cs="Angsana New"/>
          <w:sz w:val="28"/>
        </w:rPr>
        <w:t> </w:t>
      </w:r>
    </w:p>
    <w:p w:rsidR="00A6645D" w:rsidRPr="00A6645D" w:rsidRDefault="00A6645D" w:rsidP="00A6645D">
      <w:pPr>
        <w:spacing w:after="0" w:line="240" w:lineRule="auto"/>
        <w:rPr>
          <w:rFonts w:ascii="Angsana New" w:eastAsia="Times New Roman" w:hAnsi="Angsana New" w:cs="Angsana New"/>
          <w:sz w:val="28"/>
        </w:rPr>
      </w:pPr>
      <w:r w:rsidRPr="00A6645D">
        <w:rPr>
          <w:rFonts w:ascii="Angsana New" w:eastAsia="Times New Roman" w:hAnsi="Angsana New" w:cs="Angsana New"/>
          <w:sz w:val="28"/>
        </w:rPr>
        <w:t> </w:t>
      </w:r>
    </w:p>
    <w:p w:rsidR="00E06E09" w:rsidRDefault="00E06E09">
      <w:pPr>
        <w:rPr>
          <w:rFonts w:hint="cs"/>
          <w:cs/>
        </w:rPr>
      </w:pPr>
    </w:p>
    <w:sectPr w:rsidR="00E06E0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MS Sans Serif">
    <w:panose1 w:val="00000000000000000000"/>
    <w:charset w:val="00"/>
    <w:family w:val="roman"/>
    <w:notTrueType/>
    <w:pitch w:val="default"/>
  </w:font>
  <w:font w:name="TH SarabunIT๙">
    <w:altName w:val="TH SarabunPSK"/>
    <w:charset w:val="00"/>
    <w:family w:val="swiss"/>
    <w:pitch w:val="variable"/>
    <w:sig w:usb0="00000000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2170"/>
    <w:rsid w:val="00066C27"/>
    <w:rsid w:val="000C58C1"/>
    <w:rsid w:val="001A7196"/>
    <w:rsid w:val="002D4E08"/>
    <w:rsid w:val="00364404"/>
    <w:rsid w:val="00637902"/>
    <w:rsid w:val="00711E6D"/>
    <w:rsid w:val="00743F1D"/>
    <w:rsid w:val="007E3EAB"/>
    <w:rsid w:val="00902170"/>
    <w:rsid w:val="00A02EE9"/>
    <w:rsid w:val="00A6645D"/>
    <w:rsid w:val="00AA3362"/>
    <w:rsid w:val="00BE67C1"/>
    <w:rsid w:val="00DE4CE1"/>
    <w:rsid w:val="00E06E09"/>
    <w:rsid w:val="00E14B16"/>
    <w:rsid w:val="00FF62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D2E2EA2-480A-491E-895A-709122BA14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title">
    <w:name w:val="title"/>
    <w:basedOn w:val="a0"/>
    <w:rsid w:val="00902170"/>
  </w:style>
  <w:style w:type="character" w:customStyle="1" w:styleId="styles1">
    <w:name w:val="styles1"/>
    <w:basedOn w:val="a0"/>
    <w:rsid w:val="00902170"/>
  </w:style>
  <w:style w:type="character" w:customStyle="1" w:styleId="title-c">
    <w:name w:val="title-c"/>
    <w:basedOn w:val="a0"/>
    <w:rsid w:val="00A02EE9"/>
  </w:style>
  <w:style w:type="character" w:customStyle="1" w:styleId="styles2">
    <w:name w:val="styles2"/>
    <w:basedOn w:val="a0"/>
    <w:rsid w:val="00A02EE9"/>
  </w:style>
  <w:style w:type="character" w:styleId="a3">
    <w:name w:val="Hyperlink"/>
    <w:basedOn w:val="a0"/>
    <w:uiPriority w:val="99"/>
    <w:semiHidden/>
    <w:unhideWhenUsed/>
    <w:rsid w:val="00A02EE9"/>
    <w:rPr>
      <w:color w:val="0000FF"/>
      <w:u w:val="single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A6645D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Cordia New"/>
      <w:vanish/>
      <w:sz w:val="16"/>
      <w:szCs w:val="20"/>
    </w:rPr>
  </w:style>
  <w:style w:type="character" w:customStyle="1" w:styleId="z-0">
    <w:name w:val="z-ด้านบนของฟอร์ม อักขระ"/>
    <w:basedOn w:val="a0"/>
    <w:link w:val="z-"/>
    <w:uiPriority w:val="99"/>
    <w:semiHidden/>
    <w:rsid w:val="00A6645D"/>
    <w:rPr>
      <w:rFonts w:ascii="Arial" w:eastAsia="Times New Roman" w:hAnsi="Arial" w:cs="Cordia New"/>
      <w:vanish/>
      <w:sz w:val="16"/>
      <w:szCs w:val="20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A6645D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Cordia New"/>
      <w:vanish/>
      <w:sz w:val="16"/>
      <w:szCs w:val="20"/>
    </w:rPr>
  </w:style>
  <w:style w:type="character" w:customStyle="1" w:styleId="z-2">
    <w:name w:val="z-ด้านล่างของฟอร์ม อักขระ"/>
    <w:basedOn w:val="a0"/>
    <w:link w:val="z-1"/>
    <w:uiPriority w:val="99"/>
    <w:semiHidden/>
    <w:rsid w:val="00A6645D"/>
    <w:rPr>
      <w:rFonts w:ascii="Arial" w:eastAsia="Times New Roman" w:hAnsi="Arial" w:cs="Cordia New"/>
      <w:vanish/>
      <w:sz w:val="16"/>
      <w:szCs w:val="20"/>
    </w:rPr>
  </w:style>
  <w:style w:type="character" w:customStyle="1" w:styleId="styles4">
    <w:name w:val="styles4"/>
    <w:basedOn w:val="a0"/>
    <w:rsid w:val="007E3EAB"/>
  </w:style>
  <w:style w:type="character" w:customStyle="1" w:styleId="detail">
    <w:name w:val="detail"/>
    <w:basedOn w:val="a0"/>
    <w:rsid w:val="007E3EAB"/>
  </w:style>
  <w:style w:type="paragraph" w:styleId="a4">
    <w:name w:val="Normal (Web)"/>
    <w:basedOn w:val="a"/>
    <w:uiPriority w:val="99"/>
    <w:semiHidden/>
    <w:unhideWhenUsed/>
    <w:rsid w:val="007E3EAB"/>
    <w:pPr>
      <w:spacing w:before="100" w:beforeAutospacing="1" w:after="100" w:afterAutospacing="1" w:line="240" w:lineRule="auto"/>
    </w:pPr>
    <w:rPr>
      <w:rFonts w:ascii="Angsana New" w:eastAsia="Times New Roman" w:hAnsi="Angsana New" w:cs="Angsana New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96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65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1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8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75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0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94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40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7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29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9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133</Words>
  <Characters>761</Characters>
  <Application>Microsoft Office Word</Application>
  <DocSecurity>0</DocSecurity>
  <Lines>6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>il-tea2014.blogspot.com</Company>
  <LinksUpToDate>false</LinksUpToDate>
  <CharactersWithSpaces>893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TPG</dc:creator>
  <cp:keywords/>
  <dc:description/>
  <cp:lastModifiedBy>TPG</cp:lastModifiedBy>
  <cp:revision>2</cp:revision>
  <dcterms:created xsi:type="dcterms:W3CDTF">2018-02-24T08:11:00Z</dcterms:created>
  <dcterms:modified xsi:type="dcterms:W3CDTF">2018-02-24T08:11:00Z</dcterms:modified>
</cp:coreProperties>
</file>